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7"/>
          <w:kern w:val="44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7"/>
          <w:kern w:val="44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7"/>
          <w:kern w:val="44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习近平在中央党校建校90周年庆祝大会暨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7"/>
          <w:kern w:val="44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7"/>
          <w:kern w:val="44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2023年春季学期开学典礼上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7"/>
          <w:kern w:val="44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7"/>
          <w:kern w:val="44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重要讲话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</w:t>
      </w: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在中央党校建校90周年庆祝大会暨2023年春季学期开学典礼上发表重要讲话强调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坚守党校初心 努力为党育才为党献策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蔡奇丁薛祥出席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新华社北京3月1日电 中共中央党校3月1日举行建校90周年庆祝大会暨2023年春季学期开学典礼。中共中央总书记、国家主席、中央军委主席习近平出席并发表重要讲话。他强调，党校始终不变的初心就是为党育才、为党献策。各级党校要坚守这个初心，锐意进取、奋发有为，为全面建设社会主义现代化国家、全面推进中华民族伟大复兴作出新的贡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中共中央政治局常委蔡奇、丁薛祥出席。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上午10时，会议开始。全体起立，高唱国歌。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在热烈的掌声中，习近平发表重要讲话。他指出，围绕中心、服务大局，是党校事业必须始终坚持的政治站位，是践行党校初心的必然要求。必须始终坚持以党的旗帜为旗帜、以党的意志为意志、以党的使命为使命，自觉在党的新的伟大事业和党的建设新的伟大工程中精准定位，自觉为党和国家工作大局服务。必须坚持正确办学方向，始终坚持党校姓党，坚持党性原则，自觉服从服务于党的政治路线，严守党的政治纪律和政治规矩，坚持在党爱党、在党言党、在党忧党、在党为党，增强“四个意识”、坚定“四个自信”、做到“两个维护”，在思想上政治上行动上自觉同党中央保持高度一致。必须找准党校工作与党的中心任务的结合点、切入点、着力点，紧扣党之所需、发挥自身优势，做到党需要什么样的干部，党校就培养什么样的干部；党需要研究解决什么重大问题，党校就努力在那些方面建言献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强调，为党育才，是党校的独特价值所在。党校是干部教育培训的主阵地，必须在培养造就堪当民族复兴重任的执政骨干队伍上积极作为，做好新时代的传道、授业、解惑工作，传好马克思主义真理之道，授好推动改革发展稳定之业，解好改造主观世界和客观世界所遇之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指出，理论修养是领导干部综合素质的核心，理论上的成熟是政治上成熟的基础，政治上的坚定源于理论上的清醒。对领导干部来说，马克思主义这个看家本领掌握得越牢靠，政治站位就越高，政治判断力、政治领悟力、政治执行力就越强，观察时势、谋划发展、防范化解风险就越主动。党校要进一步加强马克思主义理论教育培训，重点抓好用马克思主义中国化时代化最新成果统一思想、统一意志、统一行动，坚持不懈用新时代中国特色社会主义思想凝心铸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强调，党校是领导干部锤炼党性的“大熔炉”。各级党校要把党性教育作为教学的主要内容，深入开展理想信念、党的宗旨、“四史”、革命传统、中华民族传统美德、党风廉政等教育，把党章和党规党纪学习教育作为党性教育的重要内容，引导和推动领导干部不断提高思想觉悟、精神境界、道德修养，树立正确的权力观、政绩观、事业观，保持共产党人的政治本色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指出，履行好党和人民赋予的新时代职责使命，领导干部必须全面增强各方面本领，努力成为本职工作的行家里手。各级党校要紧紧围绕党中央重大决策部署，紧密结合国家重大战略需求，组织开展务实管用的专业化能力培训，重点提升领导干部推动高质量发展本领、服务群众本领、防范化解风险本领，同时加强斗争精神和斗争本领养成，着力增强防风险、攻难关、迎挑战、抗打压能力，不断提高专业化水平，更好胜任领导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强调，党校作为党的思想理论战线的重要方面军，承担着为党献策的重要职责。要做好理论研究、对策研究这个探索规律、经世致用的大学问，在党的创新理论研究阐释、推进党的理论创新、为党和政府建言献策等方面推出高质量成果。这也是党校的独特价值所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指出，党校是党的意识形态工作的重要前沿阵地，必须掌握在忠于党、忠于马克思主义的人手里。党校要宣传党的主张，有针对性地批驳各种歪理邪说，当好党的创新理论的积极宣讲者、马克思主义在意识形态领域指导地位的坚定维护者、用党的意识形态引导社会思潮的可靠排头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强调，坚守党校初心，就必须始终坚持从严治校、质量立校，遵循最严格的政治标准、学术标准、教学标准、管理标准，发挥不正之风“净化器”、党性锻炼“大熔炉”、全面从严治党“风向标”的作用。要加强党校光荣传统和优良作风教育，加强政治纪律和政治规矩教育，引导党校教师潜心治学、虔诚问道、悉心育人。各级党校要敢抓敢管、严抓严管，让学员一进党校就感受到学习之风、朴素之风、清朗之风。要把质量立校作为办学治校的生命工程，坚持高标准办学。要抓好人才队伍这个关键，大力实施人才强校战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习近平最后强调，坚持党对党校工作的全面领导，是我们党办党校的根本经验，也是推动党校事业健康发展的根本保障。要坚持全党办党校，各级党委和政府、相关职能部门要以实际行动支持党校事业发展。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陈希在主持会议时表示，习近平总书记的重要讲话回顾总结了中央党校90年历史成就和光辉业绩，围绕坚守“为党育才、为党献策”的党校初心作了全面深刻阐述，是指引新时代党校事业发展的纲领性文献。各级党校要深入学习贯彻习近平总书记重要讲话精神，深刻领悟“两个确立”的决定性意义，增强“四个意识”、坚定“四个自信”、做到“两个维护”，在新征程上不断开创党校工作新局面，为全面建设社会主义现代化国家、全面推进中华民族伟大复兴贡献智慧和力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会议在雄壮的《国际歌》声中结束。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李干杰、李书磊、刘金国出席。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  <w:t>中央有关部门负责同志，中央党校（国家行政学院）和中国浦东、井冈山、延安干部学院领导班子成员及教职工代表、在校学员，中央党校（国家行政学院）原校（院）领导、离退休老同志代表等参加会议。会议以电视电话会议形式召开，中国浦东、井冈山、延安干部学院设分会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88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AFBFC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7"/>
          <w:kern w:val="0"/>
          <w:sz w:val="28"/>
          <w:szCs w:val="28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AFBFC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AFBFC"/>
          <w:lang w:val="en-US" w:eastAsia="zh-CN"/>
          <w14:textFill>
            <w14:solidFill>
              <w14:schemeClr w14:val="tx1"/>
            </w14:solidFill>
          </w14:textFill>
        </w:rPr>
        <w:t>习近平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AFBFC"/>
          <w14:textFill>
            <w14:solidFill>
              <w14:schemeClr w14:val="tx1"/>
            </w14:solidFill>
          </w14:textFill>
        </w:rPr>
        <w:t>在中央党校建校90周年庆祝大会暨2023年春季学期开学典礼上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AFBFC"/>
          <w:lang w:val="en-US" w:eastAsia="zh-CN"/>
          <w14:textFill>
            <w14:solidFill>
              <w14:schemeClr w14:val="tx1"/>
            </w14:solidFill>
          </w14:textFill>
        </w:rPr>
        <w:t>的重要讲话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AFBFC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AFBFC"/>
          <w:lang w:val="en-US" w:eastAsia="zh-CN"/>
          <w14:textFill>
            <w14:solidFill>
              <w14:schemeClr w14:val="tx1"/>
            </w14:solidFill>
          </w14:textFill>
        </w:rPr>
        <w:t>视屏链接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AFBFC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508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7"/>
          <w:kern w:val="0"/>
          <w:sz w:val="24"/>
          <w:szCs w:val="24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7"/>
          <w:kern w:val="0"/>
          <w:sz w:val="24"/>
          <w:szCs w:val="24"/>
          <w:shd w:val="clear" w:fill="FFFFFF"/>
          <w:lang w:bidi="ar"/>
          <w14:textFill>
            <w14:solidFill>
              <w14:schemeClr w14:val="tx1"/>
            </w14:solidFill>
          </w14:textFill>
        </w:rPr>
        <w:t>https://article.xuexi.cn/articles/index.html?art_id=16640225502892664090&amp;item_id=16640225502892664090&amp;study_style_id=video_default&amp;pid=&amp;ptype=-1&amp;source=share&amp;share_to=wx_single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GNjMzNmZTA4MGNhNDI0Mzk3MWFhMmI0ODY1ZTkifQ=="/>
  </w:docVars>
  <w:rsids>
    <w:rsidRoot w:val="323B5C01"/>
    <w:rsid w:val="07F45600"/>
    <w:rsid w:val="323B5C01"/>
    <w:rsid w:val="70D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2326</Words>
  <Characters>2519</Characters>
  <Lines>0</Lines>
  <Paragraphs>0</Paragraphs>
  <TotalTime>2</TotalTime>
  <ScaleCrop>false</ScaleCrop>
  <LinksUpToDate>false</LinksUpToDate>
  <CharactersWithSpaces>2527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2023-03-02T01:41:00Z</dcterms:created>
  <dc:creator>街角欣影</dc:creator>
  <cp:lastModifiedBy>街角欣影</cp:lastModifiedBy>
  <dcterms:modified xsi:type="dcterms:W3CDTF">2023-03-03T03:39:50Z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841AAE147786407FAC8A0B206A3A97B2</vt:lpwstr>
  </property>
</Properties>
</file>